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CD8" w:rsidRDefault="00C75CD8" w:rsidP="00C75CD8">
      <w:pPr>
        <w:pStyle w:val="Bodytext20"/>
        <w:shd w:val="clear" w:color="auto" w:fill="auto"/>
        <w:ind w:right="6460"/>
        <w:rPr>
          <w:color w:val="000000" w:themeColor="text1"/>
          <w:sz w:val="24"/>
          <w:szCs w:val="24"/>
          <w:lang w:val="sr-Cyrl-RS"/>
        </w:rPr>
      </w:pPr>
      <w:r>
        <w:rPr>
          <w:color w:val="000000" w:themeColor="text1"/>
          <w:sz w:val="24"/>
          <w:szCs w:val="24"/>
          <w:lang w:val="sr-Cyrl-RS"/>
        </w:rPr>
        <w:t>РЕПУБЛИКА СРБИЈА</w:t>
      </w:r>
    </w:p>
    <w:p w:rsidR="00C75CD8" w:rsidRDefault="00C75CD8" w:rsidP="00C75CD8">
      <w:pPr>
        <w:pStyle w:val="Bodytext20"/>
        <w:shd w:val="clear" w:color="auto" w:fill="auto"/>
        <w:ind w:right="5766"/>
        <w:rPr>
          <w:color w:val="000000" w:themeColor="text1"/>
          <w:sz w:val="24"/>
          <w:szCs w:val="24"/>
          <w:lang w:val="sr-Cyrl-RS"/>
        </w:rPr>
      </w:pPr>
      <w:r>
        <w:rPr>
          <w:color w:val="000000" w:themeColor="text1"/>
          <w:sz w:val="24"/>
          <w:szCs w:val="24"/>
          <w:lang w:val="sr-Cyrl-RS"/>
        </w:rPr>
        <w:t xml:space="preserve">НАРОДНА СКУПШТИНА </w:t>
      </w:r>
    </w:p>
    <w:p w:rsidR="00C75CD8" w:rsidRDefault="00C75CD8" w:rsidP="00C75CD8">
      <w:pPr>
        <w:pStyle w:val="Bodytext20"/>
        <w:shd w:val="clear" w:color="auto" w:fill="auto"/>
        <w:ind w:right="6460"/>
        <w:rPr>
          <w:color w:val="000000" w:themeColor="text1"/>
          <w:sz w:val="24"/>
          <w:szCs w:val="24"/>
        </w:rPr>
      </w:pPr>
      <w:proofErr w:type="spellStart"/>
      <w:r>
        <w:rPr>
          <w:color w:val="000000" w:themeColor="text1"/>
          <w:sz w:val="24"/>
          <w:szCs w:val="24"/>
        </w:rPr>
        <w:t>Одбор</w:t>
      </w:r>
      <w:proofErr w:type="spellEnd"/>
      <w:r>
        <w:rPr>
          <w:color w:val="000000" w:themeColor="text1"/>
          <w:sz w:val="24"/>
          <w:szCs w:val="24"/>
        </w:rPr>
        <w:t xml:space="preserve"> </w:t>
      </w:r>
      <w:proofErr w:type="spellStart"/>
      <w:r>
        <w:rPr>
          <w:color w:val="000000" w:themeColor="text1"/>
          <w:sz w:val="24"/>
          <w:szCs w:val="24"/>
        </w:rPr>
        <w:t>за</w:t>
      </w:r>
      <w:proofErr w:type="spellEnd"/>
      <w:r>
        <w:rPr>
          <w:color w:val="000000" w:themeColor="text1"/>
          <w:sz w:val="24"/>
          <w:szCs w:val="24"/>
        </w:rPr>
        <w:t xml:space="preserve"> </w:t>
      </w:r>
      <w:proofErr w:type="spellStart"/>
      <w:r>
        <w:rPr>
          <w:color w:val="000000" w:themeColor="text1"/>
          <w:sz w:val="24"/>
          <w:szCs w:val="24"/>
        </w:rPr>
        <w:t>уставна</w:t>
      </w:r>
      <w:proofErr w:type="spellEnd"/>
      <w:r>
        <w:rPr>
          <w:color w:val="000000" w:themeColor="text1"/>
          <w:sz w:val="24"/>
          <w:szCs w:val="24"/>
        </w:rPr>
        <w:t xml:space="preserve"> </w:t>
      </w:r>
      <w:proofErr w:type="spellStart"/>
      <w:r>
        <w:rPr>
          <w:color w:val="000000" w:themeColor="text1"/>
          <w:sz w:val="24"/>
          <w:szCs w:val="24"/>
        </w:rPr>
        <w:t>питања</w:t>
      </w:r>
      <w:proofErr w:type="spellEnd"/>
      <w:r>
        <w:rPr>
          <w:color w:val="000000" w:themeColor="text1"/>
          <w:sz w:val="24"/>
          <w:szCs w:val="24"/>
        </w:rPr>
        <w:t xml:space="preserve"> и </w:t>
      </w:r>
      <w:proofErr w:type="spellStart"/>
      <w:r>
        <w:rPr>
          <w:color w:val="000000" w:themeColor="text1"/>
          <w:sz w:val="24"/>
          <w:szCs w:val="24"/>
        </w:rPr>
        <w:t>законодавство</w:t>
      </w:r>
      <w:proofErr w:type="spellEnd"/>
      <w:r>
        <w:rPr>
          <w:color w:val="000000" w:themeColor="text1"/>
          <w:sz w:val="24"/>
          <w:szCs w:val="24"/>
        </w:rPr>
        <w:t xml:space="preserve"> </w:t>
      </w:r>
    </w:p>
    <w:p w:rsidR="00C75CD8" w:rsidRDefault="00C75CD8" w:rsidP="00C75CD8">
      <w:pPr>
        <w:pStyle w:val="Bodytext20"/>
        <w:shd w:val="clear" w:color="auto" w:fill="auto"/>
        <w:ind w:right="6460"/>
        <w:rPr>
          <w:color w:val="000000" w:themeColor="text1"/>
          <w:sz w:val="24"/>
          <w:szCs w:val="24"/>
          <w:lang w:val="sr-Cyrl-RS"/>
        </w:rPr>
      </w:pPr>
      <w:r>
        <w:rPr>
          <w:color w:val="000000" w:themeColor="text1"/>
          <w:sz w:val="24"/>
          <w:szCs w:val="24"/>
        </w:rPr>
        <w:t xml:space="preserve">04 </w:t>
      </w:r>
      <w:proofErr w:type="spellStart"/>
      <w:r>
        <w:rPr>
          <w:color w:val="000000" w:themeColor="text1"/>
          <w:sz w:val="24"/>
          <w:szCs w:val="24"/>
        </w:rPr>
        <w:t>Број</w:t>
      </w:r>
      <w:proofErr w:type="spellEnd"/>
      <w:r>
        <w:rPr>
          <w:color w:val="000000" w:themeColor="text1"/>
          <w:sz w:val="24"/>
          <w:szCs w:val="24"/>
        </w:rPr>
        <w:t>: 06-2/</w:t>
      </w:r>
      <w:r w:rsidR="000D68AF">
        <w:rPr>
          <w:sz w:val="24"/>
          <w:szCs w:val="24"/>
          <w:lang w:val="sr-Cyrl-RS"/>
        </w:rPr>
        <w:t>91</w:t>
      </w:r>
      <w:bookmarkStart w:id="0" w:name="_GoBack"/>
      <w:bookmarkEnd w:id="0"/>
      <w:r>
        <w:rPr>
          <w:color w:val="000000" w:themeColor="text1"/>
          <w:sz w:val="24"/>
          <w:szCs w:val="24"/>
        </w:rPr>
        <w:t>-</w:t>
      </w:r>
      <w:r>
        <w:rPr>
          <w:color w:val="000000" w:themeColor="text1"/>
          <w:sz w:val="24"/>
          <w:szCs w:val="24"/>
          <w:lang w:val="sr-Cyrl-RS"/>
        </w:rPr>
        <w:t>26</w:t>
      </w:r>
    </w:p>
    <w:p w:rsidR="00C75CD8" w:rsidRDefault="001769A1" w:rsidP="00C75CD8">
      <w:pPr>
        <w:pStyle w:val="Bodytext20"/>
        <w:shd w:val="clear" w:color="auto" w:fill="auto"/>
        <w:tabs>
          <w:tab w:val="left" w:pos="348"/>
        </w:tabs>
        <w:spacing w:line="240" w:lineRule="auto"/>
        <w:ind w:right="6458"/>
        <w:rPr>
          <w:color w:val="000000" w:themeColor="text1"/>
          <w:sz w:val="24"/>
          <w:szCs w:val="24"/>
        </w:rPr>
      </w:pPr>
      <w:r w:rsidRPr="001769A1">
        <w:rPr>
          <w:sz w:val="24"/>
          <w:szCs w:val="24"/>
        </w:rPr>
        <w:t>13</w:t>
      </w:r>
      <w:r w:rsidR="00C75CD8">
        <w:rPr>
          <w:color w:val="000000" w:themeColor="text1"/>
          <w:sz w:val="24"/>
          <w:szCs w:val="24"/>
          <w:lang w:val="sr-Cyrl-RS"/>
        </w:rPr>
        <w:t xml:space="preserve">. </w:t>
      </w:r>
      <w:proofErr w:type="gramStart"/>
      <w:r w:rsidR="00C75CD8">
        <w:rPr>
          <w:color w:val="000000" w:themeColor="text1"/>
          <w:sz w:val="24"/>
          <w:szCs w:val="24"/>
          <w:lang w:val="sr-Cyrl-RS"/>
        </w:rPr>
        <w:t>мај</w:t>
      </w:r>
      <w:proofErr w:type="gramEnd"/>
      <w:r w:rsidR="00C75CD8">
        <w:rPr>
          <w:color w:val="000000" w:themeColor="text1"/>
          <w:sz w:val="24"/>
          <w:szCs w:val="24"/>
          <w:lang w:val="sr-Cyrl-RS"/>
        </w:rPr>
        <w:t xml:space="preserve"> 2026. год. </w:t>
      </w:r>
    </w:p>
    <w:p w:rsidR="00C75CD8" w:rsidRDefault="00C75CD8" w:rsidP="00C75CD8">
      <w:pPr>
        <w:pStyle w:val="Bodytext20"/>
        <w:shd w:val="clear" w:color="auto" w:fill="auto"/>
        <w:tabs>
          <w:tab w:val="left" w:pos="348"/>
        </w:tabs>
        <w:spacing w:line="240" w:lineRule="auto"/>
        <w:ind w:right="6458"/>
        <w:rPr>
          <w:color w:val="000000" w:themeColor="text1"/>
          <w:sz w:val="24"/>
          <w:szCs w:val="24"/>
          <w:lang w:val="sr-Cyrl-RS"/>
        </w:rPr>
      </w:pPr>
      <w:r>
        <w:rPr>
          <w:color w:val="000000" w:themeColor="text1"/>
          <w:sz w:val="24"/>
          <w:szCs w:val="24"/>
          <w:lang w:val="sr-Cyrl-RS"/>
        </w:rPr>
        <w:t>Б е о г р а д</w:t>
      </w:r>
    </w:p>
    <w:p w:rsidR="00C75CD8" w:rsidRDefault="00C75CD8" w:rsidP="00C75CD8">
      <w:pPr>
        <w:pStyle w:val="Bodytext20"/>
        <w:shd w:val="clear" w:color="auto" w:fill="auto"/>
        <w:tabs>
          <w:tab w:val="left" w:pos="348"/>
        </w:tabs>
        <w:spacing w:line="240" w:lineRule="auto"/>
        <w:ind w:right="6458"/>
        <w:rPr>
          <w:color w:val="000000" w:themeColor="text1"/>
          <w:sz w:val="24"/>
          <w:szCs w:val="24"/>
          <w:lang w:val="sr-Cyrl-RS"/>
        </w:rPr>
      </w:pPr>
      <w:r>
        <w:rPr>
          <w:color w:val="000000" w:themeColor="text1"/>
          <w:sz w:val="24"/>
          <w:szCs w:val="24"/>
          <w:lang w:val="sr-Cyrl-RS"/>
        </w:rPr>
        <w:t xml:space="preserve"> </w:t>
      </w:r>
    </w:p>
    <w:p w:rsidR="00C75CD8" w:rsidRDefault="00C75CD8" w:rsidP="00C75CD8">
      <w:pPr>
        <w:pStyle w:val="Bodytext20"/>
        <w:shd w:val="clear" w:color="auto" w:fill="auto"/>
        <w:spacing w:after="540" w:line="244" w:lineRule="exact"/>
        <w:jc w:val="center"/>
        <w:rPr>
          <w:color w:val="000000" w:themeColor="text1"/>
          <w:sz w:val="24"/>
          <w:szCs w:val="24"/>
        </w:rPr>
      </w:pPr>
      <w:proofErr w:type="spellStart"/>
      <w:r>
        <w:rPr>
          <w:color w:val="000000" w:themeColor="text1"/>
          <w:sz w:val="24"/>
          <w:szCs w:val="24"/>
        </w:rPr>
        <w:t>На</w:t>
      </w:r>
      <w:proofErr w:type="spellEnd"/>
      <w:r>
        <w:rPr>
          <w:color w:val="000000" w:themeColor="text1"/>
          <w:sz w:val="24"/>
          <w:szCs w:val="24"/>
        </w:rPr>
        <w:t xml:space="preserve"> </w:t>
      </w:r>
      <w:proofErr w:type="spellStart"/>
      <w:r>
        <w:rPr>
          <w:color w:val="000000" w:themeColor="text1"/>
          <w:sz w:val="24"/>
          <w:szCs w:val="24"/>
        </w:rPr>
        <w:t>основу</w:t>
      </w:r>
      <w:proofErr w:type="spellEnd"/>
      <w:r>
        <w:rPr>
          <w:color w:val="000000" w:themeColor="text1"/>
          <w:sz w:val="24"/>
          <w:szCs w:val="24"/>
        </w:rPr>
        <w:t xml:space="preserve"> </w:t>
      </w:r>
      <w:proofErr w:type="spellStart"/>
      <w:r>
        <w:rPr>
          <w:color w:val="000000" w:themeColor="text1"/>
          <w:sz w:val="24"/>
          <w:szCs w:val="24"/>
        </w:rPr>
        <w:t>члана</w:t>
      </w:r>
      <w:proofErr w:type="spellEnd"/>
      <w:r>
        <w:rPr>
          <w:color w:val="000000" w:themeColor="text1"/>
          <w:sz w:val="24"/>
          <w:szCs w:val="24"/>
        </w:rPr>
        <w:t xml:space="preserve"> 70. </w:t>
      </w:r>
      <w:proofErr w:type="spellStart"/>
      <w:proofErr w:type="gramStart"/>
      <w:r>
        <w:rPr>
          <w:color w:val="000000" w:themeColor="text1"/>
          <w:sz w:val="24"/>
          <w:szCs w:val="24"/>
        </w:rPr>
        <w:t>став</w:t>
      </w:r>
      <w:proofErr w:type="spellEnd"/>
      <w:proofErr w:type="gramEnd"/>
      <w:r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  <w:lang w:val="sr-Cyrl-RS"/>
        </w:rPr>
        <w:t>1</w:t>
      </w:r>
      <w:r>
        <w:rPr>
          <w:color w:val="000000" w:themeColor="text1"/>
          <w:sz w:val="24"/>
          <w:szCs w:val="24"/>
        </w:rPr>
        <w:t xml:space="preserve">. </w:t>
      </w:r>
      <w:proofErr w:type="spellStart"/>
      <w:proofErr w:type="gramStart"/>
      <w:r>
        <w:rPr>
          <w:color w:val="000000" w:themeColor="text1"/>
          <w:sz w:val="24"/>
          <w:szCs w:val="24"/>
        </w:rPr>
        <w:t>алинеја</w:t>
      </w:r>
      <w:proofErr w:type="spellEnd"/>
      <w:proofErr w:type="gramEnd"/>
      <w:r>
        <w:rPr>
          <w:color w:val="000000" w:themeColor="text1"/>
          <w:sz w:val="24"/>
          <w:szCs w:val="24"/>
        </w:rPr>
        <w:t xml:space="preserve"> 1. </w:t>
      </w:r>
      <w:proofErr w:type="spellStart"/>
      <w:r>
        <w:rPr>
          <w:color w:val="000000" w:themeColor="text1"/>
          <w:sz w:val="24"/>
          <w:szCs w:val="24"/>
        </w:rPr>
        <w:t>Пословника</w:t>
      </w:r>
      <w:proofErr w:type="spellEnd"/>
      <w:r>
        <w:rPr>
          <w:color w:val="000000" w:themeColor="text1"/>
          <w:sz w:val="24"/>
          <w:szCs w:val="24"/>
        </w:rPr>
        <w:t xml:space="preserve"> </w:t>
      </w:r>
      <w:proofErr w:type="spellStart"/>
      <w:r>
        <w:rPr>
          <w:color w:val="000000" w:themeColor="text1"/>
          <w:sz w:val="24"/>
          <w:szCs w:val="24"/>
        </w:rPr>
        <w:t>Народне</w:t>
      </w:r>
      <w:proofErr w:type="spellEnd"/>
      <w:r>
        <w:rPr>
          <w:color w:val="000000" w:themeColor="text1"/>
          <w:sz w:val="24"/>
          <w:szCs w:val="24"/>
        </w:rPr>
        <w:t xml:space="preserve"> </w:t>
      </w:r>
      <w:proofErr w:type="spellStart"/>
      <w:r>
        <w:rPr>
          <w:color w:val="000000" w:themeColor="text1"/>
          <w:sz w:val="24"/>
          <w:szCs w:val="24"/>
        </w:rPr>
        <w:t>скупштине</w:t>
      </w:r>
      <w:proofErr w:type="spellEnd"/>
    </w:p>
    <w:p w:rsidR="00C75CD8" w:rsidRDefault="00C75CD8" w:rsidP="00C75CD8">
      <w:pPr>
        <w:pStyle w:val="Bodytext20"/>
        <w:shd w:val="clear" w:color="auto" w:fill="auto"/>
        <w:spacing w:after="240" w:line="240" w:lineRule="auto"/>
        <w:jc w:val="center"/>
        <w:rPr>
          <w:rStyle w:val="Bodytext2Spacing3pt"/>
          <w:rFonts w:eastAsia="Tahoma"/>
          <w:color w:val="000000" w:themeColor="text1"/>
          <w:sz w:val="24"/>
          <w:szCs w:val="24"/>
        </w:rPr>
      </w:pPr>
      <w:r>
        <w:rPr>
          <w:rStyle w:val="Bodytext2Spacing3pt"/>
          <w:rFonts w:eastAsia="Tahoma"/>
          <w:color w:val="000000" w:themeColor="text1"/>
          <w:sz w:val="24"/>
          <w:szCs w:val="24"/>
        </w:rPr>
        <w:t>САЗИВ</w:t>
      </w:r>
      <w:r>
        <w:rPr>
          <w:rStyle w:val="Bodytext2Spacing3pt"/>
          <w:rFonts w:eastAsia="Tahoma"/>
          <w:color w:val="000000" w:themeColor="text1"/>
          <w:sz w:val="24"/>
          <w:szCs w:val="24"/>
          <w:lang w:val="sr-Cyrl-RS"/>
        </w:rPr>
        <w:t>А</w:t>
      </w:r>
      <w:r>
        <w:rPr>
          <w:rStyle w:val="Bodytext2Spacing3pt"/>
          <w:rFonts w:eastAsia="Tahoma"/>
          <w:color w:val="000000" w:themeColor="text1"/>
          <w:sz w:val="24"/>
          <w:szCs w:val="24"/>
        </w:rPr>
        <w:t>М</w:t>
      </w:r>
    </w:p>
    <w:p w:rsidR="00C75CD8" w:rsidRDefault="00C75CD8" w:rsidP="00C75CD8">
      <w:pPr>
        <w:pStyle w:val="Bodytext20"/>
        <w:shd w:val="clear" w:color="auto" w:fill="auto"/>
        <w:spacing w:after="240" w:line="240" w:lineRule="auto"/>
        <w:jc w:val="center"/>
      </w:pPr>
      <w:r>
        <w:rPr>
          <w:rStyle w:val="Bodytext2Spacing3pt"/>
          <w:rFonts w:eastAsia="Tahoma"/>
          <w:color w:val="000000" w:themeColor="text1"/>
          <w:sz w:val="24"/>
          <w:szCs w:val="24"/>
        </w:rPr>
        <w:br/>
      </w:r>
      <w:r>
        <w:rPr>
          <w:color w:val="000000" w:themeColor="text1"/>
          <w:sz w:val="24"/>
          <w:szCs w:val="24"/>
        </w:rPr>
        <w:t>3</w:t>
      </w:r>
      <w:r w:rsidR="00D26DAF">
        <w:rPr>
          <w:color w:val="000000" w:themeColor="text1"/>
          <w:sz w:val="24"/>
          <w:szCs w:val="24"/>
          <w:lang w:val="sr-Cyrl-RS"/>
        </w:rPr>
        <w:t>7</w:t>
      </w:r>
      <w:r>
        <w:rPr>
          <w:color w:val="000000" w:themeColor="text1"/>
          <w:sz w:val="24"/>
          <w:szCs w:val="24"/>
        </w:rPr>
        <w:t>. СЕДНИЦУ ОДБОРА ЗА УСТАВНА ПИТАЊА И ЗАКОНОДАВСТВО</w:t>
      </w:r>
      <w:r>
        <w:rPr>
          <w:color w:val="000000" w:themeColor="text1"/>
          <w:sz w:val="24"/>
          <w:szCs w:val="24"/>
        </w:rPr>
        <w:br/>
        <w:t xml:space="preserve">НАРОДНЕ СКУПШТИНЕ ЗА </w:t>
      </w:r>
      <w:r w:rsidR="001769A1">
        <w:rPr>
          <w:sz w:val="24"/>
          <w:szCs w:val="24"/>
          <w:lang w:val="sr-Cyrl-RS"/>
        </w:rPr>
        <w:t>ЧЕТВРТАК</w:t>
      </w:r>
      <w:r>
        <w:rPr>
          <w:color w:val="000000" w:themeColor="text1"/>
          <w:sz w:val="24"/>
          <w:szCs w:val="24"/>
          <w:lang w:val="sr-Cyrl-RS"/>
        </w:rPr>
        <w:t xml:space="preserve">, </w:t>
      </w:r>
      <w:r w:rsidR="001769A1" w:rsidRPr="001769A1">
        <w:rPr>
          <w:sz w:val="24"/>
          <w:szCs w:val="24"/>
          <w:lang w:val="sr-Cyrl-RS"/>
        </w:rPr>
        <w:t>14</w:t>
      </w:r>
      <w:r>
        <w:rPr>
          <w:color w:val="000000" w:themeColor="text1"/>
          <w:sz w:val="24"/>
          <w:szCs w:val="24"/>
          <w:lang w:val="sr-Cyrl-RS"/>
        </w:rPr>
        <w:t xml:space="preserve">. МАЈ </w:t>
      </w:r>
      <w:r>
        <w:rPr>
          <w:color w:val="000000" w:themeColor="text1"/>
          <w:sz w:val="24"/>
          <w:szCs w:val="24"/>
        </w:rPr>
        <w:t>20</w:t>
      </w:r>
      <w:r>
        <w:rPr>
          <w:color w:val="000000" w:themeColor="text1"/>
          <w:sz w:val="24"/>
          <w:szCs w:val="24"/>
          <w:lang w:val="sr-Cyrl-RS"/>
        </w:rPr>
        <w:t>26</w:t>
      </w:r>
      <w:r>
        <w:rPr>
          <w:color w:val="000000" w:themeColor="text1"/>
          <w:sz w:val="24"/>
          <w:szCs w:val="24"/>
        </w:rPr>
        <w:t>. ГОДИНЕ, СА ПОЧЕТКОМ</w:t>
      </w:r>
      <w:r>
        <w:rPr>
          <w:color w:val="000000" w:themeColor="text1"/>
          <w:sz w:val="24"/>
          <w:szCs w:val="24"/>
          <w:lang w:val="sr-Cyrl-RS"/>
        </w:rPr>
        <w:t xml:space="preserve"> </w:t>
      </w:r>
      <w:r>
        <w:rPr>
          <w:color w:val="000000" w:themeColor="text1"/>
          <w:sz w:val="24"/>
          <w:szCs w:val="24"/>
        </w:rPr>
        <w:t xml:space="preserve">У </w:t>
      </w:r>
      <w:r w:rsidR="001769A1" w:rsidRPr="001769A1">
        <w:rPr>
          <w:sz w:val="24"/>
          <w:szCs w:val="24"/>
          <w:lang w:val="sr-Cyrl-RS"/>
        </w:rPr>
        <w:t>9</w:t>
      </w:r>
      <w:r>
        <w:rPr>
          <w:sz w:val="24"/>
          <w:szCs w:val="24"/>
        </w:rPr>
        <w:t>.00</w:t>
      </w:r>
      <w:r>
        <w:rPr>
          <w:color w:val="FF000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ЧАСОВА</w:t>
      </w:r>
    </w:p>
    <w:p w:rsidR="00C75CD8" w:rsidRDefault="00C75CD8" w:rsidP="00C75CD8">
      <w:pPr>
        <w:pStyle w:val="Bodytext20"/>
        <w:shd w:val="clear" w:color="auto" w:fill="auto"/>
        <w:spacing w:after="240" w:line="240" w:lineRule="auto"/>
        <w:jc w:val="center"/>
        <w:rPr>
          <w:color w:val="000000" w:themeColor="text1"/>
          <w:sz w:val="24"/>
          <w:szCs w:val="24"/>
        </w:rPr>
      </w:pPr>
      <w:proofErr w:type="spellStart"/>
      <w:r>
        <w:rPr>
          <w:color w:val="000000" w:themeColor="text1"/>
          <w:sz w:val="24"/>
          <w:szCs w:val="24"/>
        </w:rPr>
        <w:t>За</w:t>
      </w:r>
      <w:proofErr w:type="spellEnd"/>
      <w:r>
        <w:rPr>
          <w:color w:val="000000" w:themeColor="text1"/>
          <w:sz w:val="24"/>
          <w:szCs w:val="24"/>
        </w:rPr>
        <w:t xml:space="preserve"> </w:t>
      </w:r>
      <w:proofErr w:type="spellStart"/>
      <w:r>
        <w:rPr>
          <w:color w:val="000000" w:themeColor="text1"/>
          <w:sz w:val="24"/>
          <w:szCs w:val="24"/>
        </w:rPr>
        <w:t>ову</w:t>
      </w:r>
      <w:proofErr w:type="spellEnd"/>
      <w:r>
        <w:rPr>
          <w:color w:val="000000" w:themeColor="text1"/>
          <w:sz w:val="24"/>
          <w:szCs w:val="24"/>
        </w:rPr>
        <w:t xml:space="preserve"> </w:t>
      </w:r>
      <w:proofErr w:type="spellStart"/>
      <w:r>
        <w:rPr>
          <w:color w:val="000000" w:themeColor="text1"/>
          <w:sz w:val="24"/>
          <w:szCs w:val="24"/>
        </w:rPr>
        <w:t>седницу</w:t>
      </w:r>
      <w:proofErr w:type="spellEnd"/>
      <w:r>
        <w:rPr>
          <w:color w:val="000000" w:themeColor="text1"/>
          <w:sz w:val="24"/>
          <w:szCs w:val="24"/>
        </w:rPr>
        <w:t xml:space="preserve"> </w:t>
      </w:r>
      <w:proofErr w:type="spellStart"/>
      <w:r>
        <w:rPr>
          <w:color w:val="000000" w:themeColor="text1"/>
          <w:sz w:val="24"/>
          <w:szCs w:val="24"/>
        </w:rPr>
        <w:t>предлажем</w:t>
      </w:r>
      <w:proofErr w:type="spellEnd"/>
      <w:r>
        <w:rPr>
          <w:color w:val="000000" w:themeColor="text1"/>
          <w:sz w:val="24"/>
          <w:szCs w:val="24"/>
        </w:rPr>
        <w:t xml:space="preserve"> </w:t>
      </w:r>
      <w:proofErr w:type="spellStart"/>
      <w:r>
        <w:rPr>
          <w:color w:val="000000" w:themeColor="text1"/>
          <w:sz w:val="24"/>
          <w:szCs w:val="24"/>
        </w:rPr>
        <w:t>следећи</w:t>
      </w:r>
      <w:proofErr w:type="spellEnd"/>
    </w:p>
    <w:p w:rsidR="00C75CD8" w:rsidRDefault="00C75CD8" w:rsidP="00C75CD8">
      <w:pPr>
        <w:pStyle w:val="Bodytext20"/>
        <w:shd w:val="clear" w:color="auto" w:fill="auto"/>
        <w:spacing w:after="240" w:line="240" w:lineRule="auto"/>
        <w:jc w:val="center"/>
        <w:rPr>
          <w:bCs/>
          <w:color w:val="000000" w:themeColor="text1"/>
          <w:sz w:val="24"/>
          <w:szCs w:val="24"/>
          <w:lang w:val="sr-Cyrl-RS"/>
        </w:rPr>
      </w:pPr>
      <w:r>
        <w:rPr>
          <w:color w:val="000000" w:themeColor="text1"/>
          <w:sz w:val="24"/>
          <w:szCs w:val="24"/>
          <w:lang w:val="sr-Cyrl-RS"/>
        </w:rPr>
        <w:t>Д н е в н и  р е д:</w:t>
      </w:r>
      <w:r>
        <w:rPr>
          <w:rStyle w:val="Bodytext2Spacing3pt"/>
          <w:rFonts w:eastAsia="Tahoma"/>
          <w:color w:val="000000" w:themeColor="text1"/>
          <w:sz w:val="24"/>
          <w:szCs w:val="24"/>
          <w:lang w:val="sr-Cyrl-RS"/>
        </w:rPr>
        <w:t xml:space="preserve">    </w:t>
      </w:r>
    </w:p>
    <w:p w:rsidR="00C75CD8" w:rsidRDefault="00C75CD8" w:rsidP="00C75CD8">
      <w:pPr>
        <w:pStyle w:val="ListParagraph"/>
        <w:spacing w:after="120" w:line="240" w:lineRule="auto"/>
        <w:ind w:left="44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  <w:lang w:val="sr-Cyrl-RS"/>
        </w:rPr>
        <w:t>Усвајање записника са 36. седнице Одбора;</w:t>
      </w:r>
    </w:p>
    <w:p w:rsidR="00C75CD8" w:rsidRDefault="00C75CD8" w:rsidP="00C75CD8">
      <w:pPr>
        <w:shd w:val="clear" w:color="auto" w:fill="FFFFFF" w:themeFill="background1"/>
        <w:tabs>
          <w:tab w:val="left" w:pos="360"/>
          <w:tab w:val="left" w:pos="709"/>
        </w:tabs>
        <w:spacing w:after="120" w:line="240" w:lineRule="auto"/>
        <w:contextualSpacing/>
        <w:jc w:val="both"/>
        <w:rPr>
          <w:rFonts w:eastAsia="Calibri"/>
          <w:bCs/>
          <w:lang w:val="sr-Cyrl-RS"/>
        </w:rPr>
      </w:pPr>
      <w:r>
        <w:rPr>
          <w:rFonts w:eastAsia="Calibri"/>
        </w:rPr>
        <w:tab/>
        <w:t>1</w:t>
      </w:r>
      <w:r>
        <w:rPr>
          <w:rFonts w:eastAsia="Calibri"/>
          <w:lang w:val="sr-Cyrl-RS"/>
        </w:rPr>
        <w:t xml:space="preserve">. Разматрање </w:t>
      </w:r>
      <w:proofErr w:type="spellStart"/>
      <w:r>
        <w:rPr>
          <w:rFonts w:eastAsia="Calibri"/>
        </w:rPr>
        <w:t>Предлог</w:t>
      </w:r>
      <w:proofErr w:type="spellEnd"/>
      <w:r>
        <w:rPr>
          <w:rFonts w:eastAsia="Calibri"/>
          <w:lang w:val="sr-Cyrl-RS"/>
        </w:rPr>
        <w:t>а</w:t>
      </w:r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закона</w:t>
      </w:r>
      <w:proofErr w:type="spellEnd"/>
      <w:r>
        <w:rPr>
          <w:rFonts w:eastAsia="Calibri"/>
        </w:rPr>
        <w:t xml:space="preserve"> о </w:t>
      </w:r>
      <w:proofErr w:type="spellStart"/>
      <w:r>
        <w:rPr>
          <w:rFonts w:eastAsia="Calibri"/>
        </w:rPr>
        <w:t>допуни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Закона</w:t>
      </w:r>
      <w:proofErr w:type="spellEnd"/>
      <w:r>
        <w:rPr>
          <w:rFonts w:eastAsia="Calibri"/>
        </w:rPr>
        <w:t xml:space="preserve"> о </w:t>
      </w:r>
      <w:proofErr w:type="spellStart"/>
      <w:r>
        <w:rPr>
          <w:rFonts w:eastAsia="Calibri"/>
        </w:rPr>
        <w:t>избору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председника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Републике</w:t>
      </w:r>
      <w:proofErr w:type="spellEnd"/>
      <w:r>
        <w:rPr>
          <w:rFonts w:eastAsia="Calibri"/>
          <w:lang w:val="sr-Cyrl-RS"/>
        </w:rPr>
        <w:t xml:space="preserve">, </w:t>
      </w:r>
      <w:r>
        <w:rPr>
          <w:rFonts w:eastAsia="Calibri"/>
          <w:bCs/>
          <w:lang w:val="sr-Cyrl-RS"/>
        </w:rPr>
        <w:t xml:space="preserve">који је поднео народни посланик Мирослав Петрашиновић </w:t>
      </w:r>
      <w:r>
        <w:rPr>
          <w:rFonts w:eastAsia="Calibri"/>
          <w:bCs/>
        </w:rPr>
        <w:t>(</w:t>
      </w:r>
      <w:proofErr w:type="spellStart"/>
      <w:r>
        <w:rPr>
          <w:rFonts w:eastAsia="Calibri"/>
          <w:bCs/>
        </w:rPr>
        <w:t>број</w:t>
      </w:r>
      <w:proofErr w:type="spellEnd"/>
      <w:r>
        <w:rPr>
          <w:rFonts w:eastAsia="Calibri"/>
          <w:bCs/>
        </w:rPr>
        <w:t xml:space="preserve"> 0</w:t>
      </w:r>
      <w:r>
        <w:rPr>
          <w:rFonts w:eastAsia="Calibri"/>
          <w:bCs/>
          <w:lang w:val="sr-Cyrl-RS"/>
        </w:rPr>
        <w:t>13</w:t>
      </w:r>
      <w:r>
        <w:rPr>
          <w:rFonts w:eastAsia="Calibri"/>
          <w:bCs/>
        </w:rPr>
        <w:t>-</w:t>
      </w:r>
      <w:r>
        <w:rPr>
          <w:rFonts w:eastAsia="Calibri"/>
          <w:bCs/>
          <w:lang w:val="sr-Cyrl-RS"/>
        </w:rPr>
        <w:t>1553</w:t>
      </w:r>
      <w:r>
        <w:rPr>
          <w:rFonts w:eastAsia="Calibri"/>
          <w:bCs/>
        </w:rPr>
        <w:t>/</w:t>
      </w:r>
      <w:r>
        <w:rPr>
          <w:rFonts w:eastAsia="Calibri"/>
          <w:bCs/>
          <w:lang w:val="sr-Cyrl-RS"/>
        </w:rPr>
        <w:t>26 од 21. априла</w:t>
      </w:r>
      <w:r>
        <w:rPr>
          <w:rFonts w:eastAsia="Calibri"/>
          <w:bCs/>
        </w:rPr>
        <w:t xml:space="preserve"> 202</w:t>
      </w:r>
      <w:r>
        <w:rPr>
          <w:rFonts w:eastAsia="Calibri"/>
          <w:bCs/>
          <w:lang w:val="sr-Cyrl-RS"/>
        </w:rPr>
        <w:t>6</w:t>
      </w:r>
      <w:r>
        <w:rPr>
          <w:rFonts w:eastAsia="Calibri"/>
          <w:bCs/>
        </w:rPr>
        <w:t xml:space="preserve">. </w:t>
      </w:r>
      <w:proofErr w:type="spellStart"/>
      <w:r>
        <w:rPr>
          <w:rFonts w:eastAsia="Calibri"/>
          <w:bCs/>
        </w:rPr>
        <w:t>године</w:t>
      </w:r>
      <w:proofErr w:type="spellEnd"/>
      <w:r>
        <w:rPr>
          <w:rFonts w:eastAsia="Calibri"/>
          <w:bCs/>
        </w:rPr>
        <w:t>)</w:t>
      </w:r>
      <w:r>
        <w:rPr>
          <w:rFonts w:eastAsia="Calibri"/>
          <w:bCs/>
          <w:lang w:val="sr-Cyrl-RS"/>
        </w:rPr>
        <w:t>, у појединостима;</w:t>
      </w:r>
    </w:p>
    <w:p w:rsidR="00C75CD8" w:rsidRDefault="00C75CD8" w:rsidP="00C75CD8">
      <w:pPr>
        <w:shd w:val="clear" w:color="auto" w:fill="FFFFFF" w:themeFill="background1"/>
        <w:tabs>
          <w:tab w:val="left" w:pos="360"/>
          <w:tab w:val="left" w:pos="709"/>
        </w:tabs>
        <w:spacing w:after="120" w:line="240" w:lineRule="auto"/>
        <w:contextualSpacing/>
        <w:jc w:val="both"/>
        <w:rPr>
          <w:rFonts w:eastAsia="Calibri"/>
          <w:bCs/>
          <w:lang w:val="sr-Cyrl-RS"/>
        </w:rPr>
      </w:pPr>
      <w:r>
        <w:rPr>
          <w:rFonts w:eastAsia="Calibri"/>
          <w:lang w:val="sr-Cyrl-RS"/>
        </w:rPr>
        <w:tab/>
        <w:t xml:space="preserve">2. Разматрање </w:t>
      </w:r>
      <w:proofErr w:type="spellStart"/>
      <w:r>
        <w:rPr>
          <w:rFonts w:eastAsia="Calibri"/>
        </w:rPr>
        <w:t>Предлог</w:t>
      </w:r>
      <w:proofErr w:type="spellEnd"/>
      <w:r>
        <w:rPr>
          <w:rFonts w:eastAsia="Calibri"/>
          <w:lang w:val="sr-Cyrl-RS"/>
        </w:rPr>
        <w:t>а</w:t>
      </w:r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закона</w:t>
      </w:r>
      <w:proofErr w:type="spellEnd"/>
      <w:r>
        <w:rPr>
          <w:rFonts w:eastAsia="Calibri"/>
        </w:rPr>
        <w:t xml:space="preserve"> о </w:t>
      </w:r>
      <w:proofErr w:type="spellStart"/>
      <w:r>
        <w:rPr>
          <w:rFonts w:eastAsia="Calibri"/>
        </w:rPr>
        <w:t>изменама</w:t>
      </w:r>
      <w:proofErr w:type="spellEnd"/>
      <w:r>
        <w:rPr>
          <w:rFonts w:eastAsia="Calibri"/>
        </w:rPr>
        <w:t xml:space="preserve"> и </w:t>
      </w:r>
      <w:proofErr w:type="spellStart"/>
      <w:r>
        <w:rPr>
          <w:rFonts w:eastAsia="Calibri"/>
        </w:rPr>
        <w:t>допунама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Закона</w:t>
      </w:r>
      <w:proofErr w:type="spellEnd"/>
      <w:r>
        <w:rPr>
          <w:rFonts w:eastAsia="Calibri"/>
        </w:rPr>
        <w:t xml:space="preserve"> о </w:t>
      </w:r>
      <w:proofErr w:type="spellStart"/>
      <w:r>
        <w:rPr>
          <w:rFonts w:eastAsia="Calibri"/>
        </w:rPr>
        <w:t>избору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народних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посланика</w:t>
      </w:r>
      <w:proofErr w:type="spellEnd"/>
      <w:r>
        <w:rPr>
          <w:rFonts w:eastAsia="Calibri"/>
          <w:lang w:val="sr-Cyrl-RS"/>
        </w:rPr>
        <w:t xml:space="preserve">, </w:t>
      </w:r>
      <w:r>
        <w:rPr>
          <w:rFonts w:eastAsia="Calibri"/>
          <w:bCs/>
          <w:lang w:val="sr-Cyrl-RS"/>
        </w:rPr>
        <w:t xml:space="preserve">који је поднео народни посланик Мирослав Петрашиновић </w:t>
      </w:r>
      <w:r>
        <w:rPr>
          <w:rFonts w:eastAsia="Calibri"/>
          <w:bCs/>
        </w:rPr>
        <w:t>(</w:t>
      </w:r>
      <w:proofErr w:type="spellStart"/>
      <w:r>
        <w:rPr>
          <w:rFonts w:eastAsia="Calibri"/>
          <w:bCs/>
        </w:rPr>
        <w:t>број</w:t>
      </w:r>
      <w:proofErr w:type="spellEnd"/>
      <w:r>
        <w:rPr>
          <w:rFonts w:eastAsia="Calibri"/>
          <w:bCs/>
        </w:rPr>
        <w:t xml:space="preserve"> 0</w:t>
      </w:r>
      <w:r>
        <w:rPr>
          <w:rFonts w:eastAsia="Calibri"/>
          <w:bCs/>
          <w:lang w:val="sr-Cyrl-RS"/>
        </w:rPr>
        <w:t>13</w:t>
      </w:r>
      <w:r>
        <w:rPr>
          <w:rFonts w:eastAsia="Calibri"/>
          <w:bCs/>
        </w:rPr>
        <w:t>-</w:t>
      </w:r>
      <w:r>
        <w:rPr>
          <w:rFonts w:eastAsia="Calibri"/>
          <w:bCs/>
          <w:lang w:val="sr-Cyrl-RS"/>
        </w:rPr>
        <w:t>1551</w:t>
      </w:r>
      <w:r>
        <w:rPr>
          <w:rFonts w:eastAsia="Calibri"/>
          <w:bCs/>
        </w:rPr>
        <w:t>/</w:t>
      </w:r>
      <w:r>
        <w:rPr>
          <w:rFonts w:eastAsia="Calibri"/>
          <w:bCs/>
          <w:lang w:val="sr-Cyrl-RS"/>
        </w:rPr>
        <w:t>26 од 21. априла</w:t>
      </w:r>
      <w:r>
        <w:rPr>
          <w:rFonts w:eastAsia="Calibri"/>
          <w:bCs/>
        </w:rPr>
        <w:t xml:space="preserve"> 202</w:t>
      </w:r>
      <w:r>
        <w:rPr>
          <w:rFonts w:eastAsia="Calibri"/>
          <w:bCs/>
          <w:lang w:val="sr-Cyrl-RS"/>
        </w:rPr>
        <w:t>6</w:t>
      </w:r>
      <w:r>
        <w:rPr>
          <w:rFonts w:eastAsia="Calibri"/>
          <w:bCs/>
        </w:rPr>
        <w:t xml:space="preserve">. </w:t>
      </w:r>
      <w:proofErr w:type="spellStart"/>
      <w:proofErr w:type="gramStart"/>
      <w:r>
        <w:rPr>
          <w:rFonts w:eastAsia="Calibri"/>
          <w:bCs/>
        </w:rPr>
        <w:t>године</w:t>
      </w:r>
      <w:proofErr w:type="spellEnd"/>
      <w:proofErr w:type="gramEnd"/>
      <w:r>
        <w:rPr>
          <w:rFonts w:eastAsia="Calibri"/>
          <w:bCs/>
        </w:rPr>
        <w:t>)</w:t>
      </w:r>
      <w:r>
        <w:rPr>
          <w:rFonts w:eastAsia="Calibri"/>
          <w:bCs/>
          <w:lang w:val="sr-Cyrl-RS"/>
        </w:rPr>
        <w:t>, у појединостима;</w:t>
      </w:r>
    </w:p>
    <w:p w:rsidR="00C75CD8" w:rsidRDefault="00C75CD8" w:rsidP="00C75CD8">
      <w:pPr>
        <w:shd w:val="clear" w:color="auto" w:fill="FFFFFF" w:themeFill="background1"/>
        <w:tabs>
          <w:tab w:val="left" w:pos="360"/>
          <w:tab w:val="left" w:pos="709"/>
        </w:tabs>
        <w:spacing w:after="120" w:line="240" w:lineRule="auto"/>
        <w:contextualSpacing/>
        <w:jc w:val="both"/>
        <w:rPr>
          <w:rFonts w:eastAsia="Calibri"/>
          <w:bCs/>
          <w:lang w:val="sr-Cyrl-RS"/>
        </w:rPr>
      </w:pPr>
      <w:r>
        <w:rPr>
          <w:rFonts w:eastAsia="Calibri"/>
          <w:lang w:val="sr-Cyrl-RS"/>
        </w:rPr>
        <w:tab/>
        <w:t xml:space="preserve">3. Разматрање </w:t>
      </w:r>
      <w:proofErr w:type="spellStart"/>
      <w:r>
        <w:rPr>
          <w:rFonts w:eastAsia="Calibri"/>
        </w:rPr>
        <w:t>Предлог</w:t>
      </w:r>
      <w:proofErr w:type="spellEnd"/>
      <w:r>
        <w:rPr>
          <w:rFonts w:eastAsia="Calibri"/>
          <w:lang w:val="sr-Cyrl-RS"/>
        </w:rPr>
        <w:t>а</w:t>
      </w:r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закона</w:t>
      </w:r>
      <w:proofErr w:type="spellEnd"/>
      <w:r>
        <w:rPr>
          <w:rFonts w:eastAsia="Calibri"/>
        </w:rPr>
        <w:t xml:space="preserve"> о </w:t>
      </w:r>
      <w:proofErr w:type="spellStart"/>
      <w:r>
        <w:rPr>
          <w:rFonts w:eastAsia="Calibri"/>
        </w:rPr>
        <w:t>изменама</w:t>
      </w:r>
      <w:proofErr w:type="spellEnd"/>
      <w:r>
        <w:rPr>
          <w:rFonts w:eastAsia="Calibri"/>
        </w:rPr>
        <w:t xml:space="preserve"> и </w:t>
      </w:r>
      <w:proofErr w:type="spellStart"/>
      <w:r>
        <w:rPr>
          <w:rFonts w:eastAsia="Calibri"/>
        </w:rPr>
        <w:t>допунама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Закона</w:t>
      </w:r>
      <w:proofErr w:type="spellEnd"/>
      <w:r>
        <w:rPr>
          <w:rFonts w:eastAsia="Calibri"/>
        </w:rPr>
        <w:t xml:space="preserve"> о </w:t>
      </w:r>
      <w:proofErr w:type="spellStart"/>
      <w:r>
        <w:rPr>
          <w:rFonts w:eastAsia="Calibri"/>
        </w:rPr>
        <w:t>локалним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изборима</w:t>
      </w:r>
      <w:proofErr w:type="spellEnd"/>
      <w:r>
        <w:rPr>
          <w:rFonts w:eastAsia="Calibri"/>
          <w:lang w:val="sr-Cyrl-RS"/>
        </w:rPr>
        <w:t xml:space="preserve">, </w:t>
      </w:r>
      <w:r>
        <w:rPr>
          <w:rFonts w:eastAsia="Calibri"/>
          <w:bCs/>
          <w:lang w:val="sr-Cyrl-RS"/>
        </w:rPr>
        <w:t xml:space="preserve">који је поднео народни посланик Мирослав Петрашиновић </w:t>
      </w:r>
      <w:r>
        <w:rPr>
          <w:rFonts w:eastAsia="Calibri"/>
          <w:bCs/>
        </w:rPr>
        <w:t>(</w:t>
      </w:r>
      <w:proofErr w:type="spellStart"/>
      <w:r>
        <w:rPr>
          <w:rFonts w:eastAsia="Calibri"/>
          <w:bCs/>
        </w:rPr>
        <w:t>број</w:t>
      </w:r>
      <w:proofErr w:type="spellEnd"/>
      <w:r>
        <w:rPr>
          <w:rFonts w:eastAsia="Calibri"/>
          <w:bCs/>
        </w:rPr>
        <w:t xml:space="preserve"> 0</w:t>
      </w:r>
      <w:r>
        <w:rPr>
          <w:rFonts w:eastAsia="Calibri"/>
          <w:bCs/>
          <w:lang w:val="sr-Cyrl-RS"/>
        </w:rPr>
        <w:t>13</w:t>
      </w:r>
      <w:r>
        <w:rPr>
          <w:rFonts w:eastAsia="Calibri"/>
          <w:bCs/>
        </w:rPr>
        <w:t>-</w:t>
      </w:r>
      <w:r>
        <w:rPr>
          <w:rFonts w:eastAsia="Calibri"/>
          <w:bCs/>
          <w:lang w:val="sr-Cyrl-RS"/>
        </w:rPr>
        <w:t>1552</w:t>
      </w:r>
      <w:r>
        <w:rPr>
          <w:rFonts w:eastAsia="Calibri"/>
          <w:bCs/>
        </w:rPr>
        <w:t>/</w:t>
      </w:r>
      <w:r>
        <w:rPr>
          <w:rFonts w:eastAsia="Calibri"/>
          <w:bCs/>
          <w:lang w:val="sr-Cyrl-RS"/>
        </w:rPr>
        <w:t>26 од 21. априла</w:t>
      </w:r>
      <w:r>
        <w:rPr>
          <w:rFonts w:eastAsia="Calibri"/>
          <w:bCs/>
        </w:rPr>
        <w:t xml:space="preserve"> 202</w:t>
      </w:r>
      <w:r>
        <w:rPr>
          <w:rFonts w:eastAsia="Calibri"/>
          <w:bCs/>
          <w:lang w:val="sr-Cyrl-RS"/>
        </w:rPr>
        <w:t>6</w:t>
      </w:r>
      <w:r>
        <w:rPr>
          <w:rFonts w:eastAsia="Calibri"/>
          <w:bCs/>
        </w:rPr>
        <w:t xml:space="preserve">. </w:t>
      </w:r>
      <w:proofErr w:type="spellStart"/>
      <w:proofErr w:type="gramStart"/>
      <w:r>
        <w:rPr>
          <w:rFonts w:eastAsia="Calibri"/>
          <w:bCs/>
        </w:rPr>
        <w:t>године</w:t>
      </w:r>
      <w:proofErr w:type="spellEnd"/>
      <w:proofErr w:type="gramEnd"/>
      <w:r>
        <w:rPr>
          <w:rFonts w:eastAsia="Calibri"/>
          <w:bCs/>
        </w:rPr>
        <w:t>)</w:t>
      </w:r>
      <w:r>
        <w:rPr>
          <w:rFonts w:eastAsia="Calibri"/>
          <w:bCs/>
          <w:lang w:val="sr-Cyrl-RS"/>
        </w:rPr>
        <w:t>, у појединостима;</w:t>
      </w:r>
    </w:p>
    <w:p w:rsidR="00C75CD8" w:rsidRDefault="00C75CD8" w:rsidP="00C75CD8">
      <w:pPr>
        <w:shd w:val="clear" w:color="auto" w:fill="FFFFFF" w:themeFill="background1"/>
        <w:tabs>
          <w:tab w:val="left" w:pos="360"/>
          <w:tab w:val="left" w:pos="709"/>
        </w:tabs>
        <w:spacing w:after="120" w:line="240" w:lineRule="auto"/>
        <w:contextualSpacing/>
        <w:jc w:val="both"/>
        <w:rPr>
          <w:bCs/>
          <w:lang w:val="sr-Cyrl-RS"/>
        </w:rPr>
      </w:pPr>
      <w:r>
        <w:rPr>
          <w:rFonts w:eastAsia="Calibri"/>
          <w:lang w:val="sr-Cyrl-RS"/>
        </w:rPr>
        <w:tab/>
        <w:t xml:space="preserve">4. Разматрање </w:t>
      </w:r>
      <w:proofErr w:type="spellStart"/>
      <w:r>
        <w:rPr>
          <w:rFonts w:eastAsia="Calibri"/>
        </w:rPr>
        <w:t>Предлог</w:t>
      </w:r>
      <w:proofErr w:type="spellEnd"/>
      <w:r>
        <w:rPr>
          <w:rFonts w:eastAsia="Calibri"/>
          <w:lang w:val="sr-Cyrl-RS"/>
        </w:rPr>
        <w:t>а</w:t>
      </w:r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закона</w:t>
      </w:r>
      <w:proofErr w:type="spellEnd"/>
      <w:r>
        <w:rPr>
          <w:rFonts w:eastAsia="Calibri"/>
        </w:rPr>
        <w:t xml:space="preserve"> о </w:t>
      </w:r>
      <w:proofErr w:type="spellStart"/>
      <w:r>
        <w:rPr>
          <w:rFonts w:eastAsia="Calibri"/>
        </w:rPr>
        <w:t>изменама</w:t>
      </w:r>
      <w:proofErr w:type="spellEnd"/>
      <w:r>
        <w:rPr>
          <w:rFonts w:eastAsia="Calibri"/>
        </w:rPr>
        <w:t xml:space="preserve"> и </w:t>
      </w:r>
      <w:proofErr w:type="spellStart"/>
      <w:r>
        <w:rPr>
          <w:rFonts w:eastAsia="Calibri"/>
        </w:rPr>
        <w:t>допуни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Закона</w:t>
      </w:r>
      <w:proofErr w:type="spellEnd"/>
      <w:r>
        <w:rPr>
          <w:rFonts w:eastAsia="Calibri"/>
        </w:rPr>
        <w:t xml:space="preserve"> о </w:t>
      </w:r>
      <w:proofErr w:type="spellStart"/>
      <w:r>
        <w:rPr>
          <w:rFonts w:eastAsia="Calibri"/>
        </w:rPr>
        <w:t>Уставном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суду</w:t>
      </w:r>
      <w:proofErr w:type="spellEnd"/>
      <w:r>
        <w:rPr>
          <w:rFonts w:eastAsia="Calibri"/>
          <w:lang w:val="sr-Cyrl-RS"/>
        </w:rPr>
        <w:t xml:space="preserve">, </w:t>
      </w:r>
      <w:r>
        <w:rPr>
          <w:rFonts w:eastAsia="Calibri"/>
          <w:bCs/>
          <w:lang w:val="sr-Cyrl-RS"/>
        </w:rPr>
        <w:t xml:space="preserve">који је поднео народни посланик Мирослав Петрашиновић </w:t>
      </w:r>
      <w:r>
        <w:rPr>
          <w:rFonts w:eastAsia="Calibri"/>
          <w:bCs/>
        </w:rPr>
        <w:t>(</w:t>
      </w:r>
      <w:proofErr w:type="spellStart"/>
      <w:r>
        <w:rPr>
          <w:rFonts w:eastAsia="Calibri"/>
          <w:bCs/>
        </w:rPr>
        <w:t>број</w:t>
      </w:r>
      <w:proofErr w:type="spellEnd"/>
      <w:r>
        <w:rPr>
          <w:rFonts w:eastAsia="Calibri"/>
          <w:bCs/>
        </w:rPr>
        <w:t xml:space="preserve"> 0</w:t>
      </w:r>
      <w:r>
        <w:rPr>
          <w:rFonts w:eastAsia="Calibri"/>
          <w:bCs/>
          <w:lang w:val="sr-Cyrl-RS"/>
        </w:rPr>
        <w:t>10</w:t>
      </w:r>
      <w:r>
        <w:rPr>
          <w:rFonts w:eastAsia="Calibri"/>
          <w:bCs/>
        </w:rPr>
        <w:t>-</w:t>
      </w:r>
      <w:r>
        <w:rPr>
          <w:rFonts w:eastAsia="Calibri"/>
          <w:bCs/>
          <w:lang w:val="sr-Cyrl-RS"/>
        </w:rPr>
        <w:t>1550</w:t>
      </w:r>
      <w:r>
        <w:rPr>
          <w:rFonts w:eastAsia="Calibri"/>
          <w:bCs/>
        </w:rPr>
        <w:t>/</w:t>
      </w:r>
      <w:r>
        <w:rPr>
          <w:rFonts w:eastAsia="Calibri"/>
          <w:bCs/>
          <w:lang w:val="sr-Cyrl-RS"/>
        </w:rPr>
        <w:t>26 од 21. априла</w:t>
      </w:r>
      <w:r>
        <w:rPr>
          <w:rFonts w:eastAsia="Calibri"/>
          <w:bCs/>
        </w:rPr>
        <w:t xml:space="preserve"> 202</w:t>
      </w:r>
      <w:r>
        <w:rPr>
          <w:rFonts w:eastAsia="Calibri"/>
          <w:bCs/>
          <w:lang w:val="sr-Cyrl-RS"/>
        </w:rPr>
        <w:t>6</w:t>
      </w:r>
      <w:r>
        <w:rPr>
          <w:rFonts w:eastAsia="Calibri"/>
          <w:bCs/>
        </w:rPr>
        <w:t xml:space="preserve">. </w:t>
      </w:r>
      <w:proofErr w:type="spellStart"/>
      <w:proofErr w:type="gramStart"/>
      <w:r>
        <w:rPr>
          <w:rFonts w:eastAsia="Calibri"/>
          <w:bCs/>
        </w:rPr>
        <w:t>године</w:t>
      </w:r>
      <w:proofErr w:type="spellEnd"/>
      <w:proofErr w:type="gramEnd"/>
      <w:r>
        <w:rPr>
          <w:rFonts w:eastAsia="Calibri"/>
          <w:bCs/>
        </w:rPr>
        <w:t>)</w:t>
      </w:r>
      <w:r>
        <w:rPr>
          <w:rFonts w:eastAsia="Calibri"/>
          <w:bCs/>
          <w:lang w:val="sr-Cyrl-RS"/>
        </w:rPr>
        <w:t>, у појединостима</w:t>
      </w:r>
      <w:r>
        <w:rPr>
          <w:rFonts w:eastAsia="Calibri"/>
          <w:bCs/>
        </w:rPr>
        <w:t>.</w:t>
      </w:r>
    </w:p>
    <w:p w:rsidR="00C75CD8" w:rsidRDefault="00C75CD8" w:rsidP="00C75CD8">
      <w:pPr>
        <w:pStyle w:val="Bodytext20"/>
        <w:shd w:val="clear" w:color="auto" w:fill="auto"/>
        <w:spacing w:after="120" w:line="240" w:lineRule="auto"/>
        <w:ind w:firstLine="450"/>
        <w:rPr>
          <w:rStyle w:val="Bodytext2Tahoma"/>
          <w:color w:val="000000" w:themeColor="text1"/>
          <w:sz w:val="24"/>
          <w:szCs w:val="24"/>
        </w:rPr>
      </w:pPr>
      <w:proofErr w:type="spellStart"/>
      <w:r>
        <w:rPr>
          <w:color w:val="000000" w:themeColor="text1"/>
          <w:sz w:val="24"/>
          <w:szCs w:val="24"/>
        </w:rPr>
        <w:t>Седница</w:t>
      </w:r>
      <w:proofErr w:type="spellEnd"/>
      <w:r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  <w:lang w:val="sr-Cyrl-RS"/>
        </w:rPr>
        <w:t>ћ</w:t>
      </w:r>
      <w:r>
        <w:rPr>
          <w:color w:val="000000" w:themeColor="text1"/>
          <w:sz w:val="24"/>
          <w:szCs w:val="24"/>
        </w:rPr>
        <w:t xml:space="preserve">e </w:t>
      </w:r>
      <w:proofErr w:type="spellStart"/>
      <w:r>
        <w:rPr>
          <w:color w:val="000000" w:themeColor="text1"/>
          <w:sz w:val="24"/>
          <w:szCs w:val="24"/>
        </w:rPr>
        <w:t>се</w:t>
      </w:r>
      <w:proofErr w:type="spellEnd"/>
      <w:r>
        <w:rPr>
          <w:color w:val="000000" w:themeColor="text1"/>
          <w:sz w:val="24"/>
          <w:szCs w:val="24"/>
        </w:rPr>
        <w:t xml:space="preserve"> </w:t>
      </w:r>
      <w:proofErr w:type="spellStart"/>
      <w:r>
        <w:rPr>
          <w:color w:val="000000" w:themeColor="text1"/>
          <w:sz w:val="24"/>
          <w:szCs w:val="24"/>
        </w:rPr>
        <w:t>одржати</w:t>
      </w:r>
      <w:proofErr w:type="spellEnd"/>
      <w:r>
        <w:rPr>
          <w:color w:val="000000" w:themeColor="text1"/>
          <w:sz w:val="24"/>
          <w:szCs w:val="24"/>
        </w:rPr>
        <w:t xml:space="preserve"> у </w:t>
      </w:r>
      <w:proofErr w:type="spellStart"/>
      <w:r>
        <w:rPr>
          <w:color w:val="000000" w:themeColor="text1"/>
          <w:sz w:val="24"/>
          <w:szCs w:val="24"/>
        </w:rPr>
        <w:t>згради</w:t>
      </w:r>
      <w:proofErr w:type="spellEnd"/>
      <w:r>
        <w:rPr>
          <w:color w:val="000000" w:themeColor="text1"/>
          <w:sz w:val="24"/>
          <w:szCs w:val="24"/>
        </w:rPr>
        <w:t xml:space="preserve"> </w:t>
      </w:r>
      <w:proofErr w:type="spellStart"/>
      <w:r>
        <w:rPr>
          <w:color w:val="000000" w:themeColor="text1"/>
          <w:sz w:val="24"/>
          <w:szCs w:val="24"/>
        </w:rPr>
        <w:t>Дома</w:t>
      </w:r>
      <w:proofErr w:type="spellEnd"/>
      <w:r>
        <w:rPr>
          <w:color w:val="000000" w:themeColor="text1"/>
          <w:sz w:val="24"/>
          <w:szCs w:val="24"/>
        </w:rPr>
        <w:t xml:space="preserve"> </w:t>
      </w:r>
      <w:proofErr w:type="spellStart"/>
      <w:r>
        <w:rPr>
          <w:color w:val="000000" w:themeColor="text1"/>
          <w:sz w:val="24"/>
          <w:szCs w:val="24"/>
        </w:rPr>
        <w:t>Народне</w:t>
      </w:r>
      <w:proofErr w:type="spellEnd"/>
      <w:r>
        <w:rPr>
          <w:color w:val="000000" w:themeColor="text1"/>
          <w:sz w:val="24"/>
          <w:szCs w:val="24"/>
        </w:rPr>
        <w:t xml:space="preserve"> </w:t>
      </w:r>
      <w:proofErr w:type="spellStart"/>
      <w:r>
        <w:rPr>
          <w:color w:val="000000" w:themeColor="text1"/>
          <w:sz w:val="24"/>
          <w:szCs w:val="24"/>
        </w:rPr>
        <w:t>скупштине</w:t>
      </w:r>
      <w:proofErr w:type="spellEnd"/>
      <w:r>
        <w:rPr>
          <w:color w:val="000000" w:themeColor="text1"/>
          <w:sz w:val="24"/>
          <w:szCs w:val="24"/>
        </w:rPr>
        <w:t xml:space="preserve"> </w:t>
      </w:r>
      <w:proofErr w:type="spellStart"/>
      <w:r>
        <w:rPr>
          <w:color w:val="000000" w:themeColor="text1"/>
          <w:sz w:val="24"/>
          <w:szCs w:val="24"/>
        </w:rPr>
        <w:t>Републике</w:t>
      </w:r>
      <w:proofErr w:type="spellEnd"/>
      <w:r>
        <w:rPr>
          <w:color w:val="000000" w:themeColor="text1"/>
          <w:sz w:val="24"/>
          <w:szCs w:val="24"/>
        </w:rPr>
        <w:t xml:space="preserve"> </w:t>
      </w:r>
      <w:proofErr w:type="spellStart"/>
      <w:r>
        <w:rPr>
          <w:color w:val="000000" w:themeColor="text1"/>
          <w:sz w:val="24"/>
          <w:szCs w:val="24"/>
        </w:rPr>
        <w:t>Србије</w:t>
      </w:r>
      <w:proofErr w:type="spellEnd"/>
      <w:r>
        <w:rPr>
          <w:color w:val="000000" w:themeColor="text1"/>
          <w:sz w:val="24"/>
          <w:szCs w:val="24"/>
        </w:rPr>
        <w:t xml:space="preserve">, </w:t>
      </w:r>
      <w:proofErr w:type="spellStart"/>
      <w:r>
        <w:rPr>
          <w:color w:val="000000" w:themeColor="text1"/>
          <w:sz w:val="24"/>
          <w:szCs w:val="24"/>
        </w:rPr>
        <w:t>Трг</w:t>
      </w:r>
      <w:proofErr w:type="spellEnd"/>
      <w:r>
        <w:rPr>
          <w:color w:val="000000" w:themeColor="text1"/>
          <w:sz w:val="24"/>
          <w:szCs w:val="24"/>
        </w:rPr>
        <w:t xml:space="preserve"> </w:t>
      </w:r>
      <w:proofErr w:type="spellStart"/>
      <w:r>
        <w:rPr>
          <w:color w:val="000000" w:themeColor="text1"/>
          <w:sz w:val="24"/>
          <w:szCs w:val="24"/>
        </w:rPr>
        <w:t>Николе</w:t>
      </w:r>
      <w:proofErr w:type="spellEnd"/>
      <w:r>
        <w:rPr>
          <w:color w:val="000000" w:themeColor="text1"/>
          <w:sz w:val="24"/>
          <w:szCs w:val="24"/>
        </w:rPr>
        <w:t xml:space="preserve"> </w:t>
      </w:r>
      <w:proofErr w:type="spellStart"/>
      <w:r>
        <w:rPr>
          <w:color w:val="000000" w:themeColor="text1"/>
          <w:sz w:val="24"/>
          <w:szCs w:val="24"/>
        </w:rPr>
        <w:t>Пашића</w:t>
      </w:r>
      <w:proofErr w:type="spellEnd"/>
      <w:r>
        <w:rPr>
          <w:color w:val="000000" w:themeColor="text1"/>
          <w:sz w:val="24"/>
          <w:szCs w:val="24"/>
        </w:rPr>
        <w:t xml:space="preserve"> 13, у </w:t>
      </w:r>
      <w:proofErr w:type="spellStart"/>
      <w:r>
        <w:rPr>
          <w:color w:val="000000" w:themeColor="text1"/>
          <w:sz w:val="24"/>
          <w:szCs w:val="24"/>
        </w:rPr>
        <w:t>сали</w:t>
      </w:r>
      <w:proofErr w:type="spellEnd"/>
      <w:r>
        <w:rPr>
          <w:color w:val="000000" w:themeColor="text1"/>
          <w:sz w:val="24"/>
          <w:szCs w:val="24"/>
        </w:rPr>
        <w:t xml:space="preserve"> </w:t>
      </w:r>
      <w:r w:rsidR="001769A1">
        <w:rPr>
          <w:sz w:val="24"/>
          <w:szCs w:val="24"/>
          <w:lang w:val="sr-Latn-RS"/>
        </w:rPr>
        <w:t>II</w:t>
      </w:r>
      <w:r>
        <w:rPr>
          <w:rStyle w:val="Bodytext2Tahoma"/>
          <w:color w:val="000000" w:themeColor="text1"/>
          <w:sz w:val="24"/>
          <w:szCs w:val="24"/>
        </w:rPr>
        <w:t>.</w:t>
      </w:r>
    </w:p>
    <w:p w:rsidR="00C75CD8" w:rsidRDefault="00C75CD8" w:rsidP="00C75CD8">
      <w:pPr>
        <w:spacing w:after="0" w:line="240" w:lineRule="auto"/>
        <w:ind w:firstLine="720"/>
        <w:jc w:val="both"/>
        <w:rPr>
          <w:lang w:val="sr-Cyrl-RS"/>
        </w:rPr>
      </w:pPr>
      <w:r>
        <w:rPr>
          <w:color w:val="000000" w:themeColor="text1"/>
          <w:lang w:val="sr-Cyrl-RS"/>
        </w:rPr>
        <w:t>Моле се чланови Одбора да у случају спречености да присуствују седници Одбора, о томе обавесте своје заменике у Одбору.</w:t>
      </w:r>
    </w:p>
    <w:p w:rsidR="00C75CD8" w:rsidRDefault="00C75CD8" w:rsidP="00C75CD8">
      <w:pPr>
        <w:pStyle w:val="Bodytext20"/>
        <w:shd w:val="clear" w:color="auto" w:fill="auto"/>
        <w:ind w:firstLine="1020"/>
        <w:rPr>
          <w:rStyle w:val="Bodytext2Tahoma"/>
          <w:color w:val="000000" w:themeColor="text1"/>
          <w:sz w:val="24"/>
          <w:szCs w:val="24"/>
        </w:rPr>
      </w:pPr>
    </w:p>
    <w:p w:rsidR="00C75CD8" w:rsidRPr="00C75CD8" w:rsidRDefault="00C75CD8" w:rsidP="00C75CD8">
      <w:pPr>
        <w:pStyle w:val="Bodytext20"/>
        <w:shd w:val="clear" w:color="auto" w:fill="auto"/>
        <w:ind w:firstLine="1020"/>
        <w:rPr>
          <w:rStyle w:val="Bodytext2Tahoma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75CD8" w:rsidRPr="00C75CD8" w:rsidRDefault="00C75CD8" w:rsidP="00C75CD8">
      <w:pPr>
        <w:pStyle w:val="Bodytext20"/>
        <w:shd w:val="clear" w:color="auto" w:fill="auto"/>
        <w:ind w:firstLine="1020"/>
        <w:rPr>
          <w:rStyle w:val="Bodytext2Tahoma"/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  <w:r w:rsidRPr="00C75CD8">
        <w:rPr>
          <w:rStyle w:val="Bodytext2Tahoma"/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C75CD8">
        <w:rPr>
          <w:rStyle w:val="Bodytext2Tahoma"/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C75CD8">
        <w:rPr>
          <w:rStyle w:val="Bodytext2Tahoma"/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C75CD8">
        <w:rPr>
          <w:rStyle w:val="Bodytext2Tahoma"/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C75CD8">
        <w:rPr>
          <w:rStyle w:val="Bodytext2Tahoma"/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C75CD8">
        <w:rPr>
          <w:rStyle w:val="Bodytext2Tahoma"/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C75CD8">
        <w:rPr>
          <w:rStyle w:val="Bodytext2Tahoma"/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C75CD8">
        <w:rPr>
          <w:rStyle w:val="Bodytext2Tahoma"/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Председник Одбора</w:t>
      </w:r>
    </w:p>
    <w:p w:rsidR="00C75CD8" w:rsidRPr="00C75CD8" w:rsidRDefault="00C75CD8" w:rsidP="00C75CD8">
      <w:pPr>
        <w:pStyle w:val="Bodytext20"/>
        <w:shd w:val="clear" w:color="auto" w:fill="auto"/>
        <w:ind w:firstLine="1020"/>
        <w:rPr>
          <w:rStyle w:val="Bodytext2Tahoma"/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</w:p>
    <w:p w:rsidR="00C75CD8" w:rsidRPr="00C75CD8" w:rsidRDefault="00C75CD8" w:rsidP="00C75CD8">
      <w:pPr>
        <w:pStyle w:val="Bodytext20"/>
        <w:shd w:val="clear" w:color="auto" w:fill="auto"/>
        <w:ind w:firstLine="1020"/>
        <w:jc w:val="center"/>
      </w:pPr>
      <w:r w:rsidRPr="00C75CD8">
        <w:rPr>
          <w:rStyle w:val="Bodytext2Tahoma"/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                                                       </w:t>
      </w:r>
      <w:r w:rsidR="000D68AF">
        <w:rPr>
          <w:rStyle w:val="Bodytext2Tahoma"/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 </w:t>
      </w:r>
      <w:r w:rsidRPr="00C75CD8">
        <w:rPr>
          <w:rStyle w:val="Bodytext2Tahoma"/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Милица Николић с.р.</w:t>
      </w:r>
    </w:p>
    <w:p w:rsidR="00E9020F" w:rsidRDefault="00E9020F"/>
    <w:sectPr w:rsidR="00E9020F" w:rsidSect="005F524B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CD8"/>
    <w:rsid w:val="000D68AF"/>
    <w:rsid w:val="001769A1"/>
    <w:rsid w:val="001C1899"/>
    <w:rsid w:val="005F524B"/>
    <w:rsid w:val="006358ED"/>
    <w:rsid w:val="006D31F4"/>
    <w:rsid w:val="00C75CD8"/>
    <w:rsid w:val="00D26DAF"/>
    <w:rsid w:val="00E90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FFB707"/>
  <w15:chartTrackingRefBased/>
  <w15:docId w15:val="{080E0CA6-1107-4A28-AE71-E68ED801A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5CD8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5CD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Bodytext2">
    <w:name w:val="Body text (2)_"/>
    <w:basedOn w:val="DefaultParagraphFont"/>
    <w:link w:val="Bodytext20"/>
    <w:qFormat/>
    <w:locked/>
    <w:rsid w:val="00C75CD8"/>
    <w:rPr>
      <w:rFonts w:eastAsia="Times New Roman"/>
      <w:sz w:val="22"/>
      <w:szCs w:val="22"/>
      <w:shd w:val="clear" w:color="auto" w:fill="FFFFFF"/>
    </w:rPr>
  </w:style>
  <w:style w:type="paragraph" w:customStyle="1" w:styleId="Bodytext20">
    <w:name w:val="Body text (2)"/>
    <w:basedOn w:val="Normal"/>
    <w:link w:val="Bodytext2"/>
    <w:qFormat/>
    <w:rsid w:val="00C75CD8"/>
    <w:pPr>
      <w:widowControl w:val="0"/>
      <w:shd w:val="clear" w:color="auto" w:fill="FFFFFF"/>
      <w:spacing w:after="0" w:line="269" w:lineRule="exact"/>
    </w:pPr>
    <w:rPr>
      <w:rFonts w:eastAsia="Times New Roman"/>
      <w:sz w:val="22"/>
      <w:szCs w:val="22"/>
    </w:rPr>
  </w:style>
  <w:style w:type="character" w:customStyle="1" w:styleId="Bodytext2Spacing3pt">
    <w:name w:val="Body text (2) + Spacing 3 pt"/>
    <w:basedOn w:val="Bodytext2"/>
    <w:qFormat/>
    <w:rsid w:val="00C75CD8"/>
    <w:rPr>
      <w:rFonts w:eastAsia="Times New Roman"/>
      <w:color w:val="000000"/>
      <w:spacing w:val="70"/>
      <w:w w:val="100"/>
      <w:position w:val="0"/>
      <w:sz w:val="22"/>
      <w:szCs w:val="22"/>
      <w:shd w:val="clear" w:color="auto" w:fill="FFFFFF"/>
    </w:rPr>
  </w:style>
  <w:style w:type="character" w:customStyle="1" w:styleId="Bodytext2Tahoma">
    <w:name w:val="Body text (2) + Tahoma"/>
    <w:basedOn w:val="Bodytext2"/>
    <w:qFormat/>
    <w:rsid w:val="00C75CD8"/>
    <w:rPr>
      <w:rFonts w:ascii="Tahoma" w:eastAsia="Tahoma" w:hAnsi="Tahoma" w:cs="Tahoma"/>
      <w:color w:val="000000"/>
      <w:spacing w:val="0"/>
      <w:w w:val="100"/>
      <w:position w:val="0"/>
      <w:sz w:val="16"/>
      <w:szCs w:val="16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58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234</Words>
  <Characters>1336</Characters>
  <Application>Microsoft Office Word</Application>
  <DocSecurity>0</DocSecurity>
  <Lines>11</Lines>
  <Paragraphs>3</Paragraphs>
  <ScaleCrop>false</ScaleCrop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 Antić</dc:creator>
  <cp:keywords/>
  <dc:description/>
  <cp:lastModifiedBy>Mila Antić</cp:lastModifiedBy>
  <cp:revision>4</cp:revision>
  <dcterms:created xsi:type="dcterms:W3CDTF">2026-05-12T07:48:00Z</dcterms:created>
  <dcterms:modified xsi:type="dcterms:W3CDTF">2026-05-13T11:27:00Z</dcterms:modified>
</cp:coreProperties>
</file>